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Year 6 Maths Summer Week 3 (w/c 04.05.20)</w:t>
      </w:r>
    </w:p>
    <w:p>
      <w:pPr>
        <w:pStyle w:val="Body"/>
        <w:jc w:val="center"/>
        <w:rPr>
          <w:sz w:val="30"/>
          <w:szCs w:val="30"/>
        </w:rPr>
      </w:pPr>
    </w:p>
    <w:p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White Rose Home Learning</w:t>
      </w:r>
    </w:p>
    <w:p>
      <w:pPr>
        <w:pStyle w:val="Body"/>
        <w:bidi w:val="0"/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lessons are available on the following website: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rStyle w:val="Hyperlink.0"/>
          <w:sz w:val="26"/>
          <w:szCs w:val="26"/>
        </w:rPr>
        <w:fldChar w:fldCharType="begin" w:fldLock="0"/>
      </w:r>
      <w:r>
        <w:rPr>
          <w:rStyle w:val="Hyperlink.0"/>
          <w:sz w:val="26"/>
          <w:szCs w:val="26"/>
        </w:rPr>
        <w:instrText xml:space="preserve"> HYPERLINK "https://whiterosemaths.com/homelearning/year-6/"</w:instrText>
      </w:r>
      <w:r>
        <w:rPr>
          <w:rStyle w:val="Hyperlink.0"/>
          <w:sz w:val="26"/>
          <w:szCs w:val="26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>https://whiterosemaths.com/homelearning/year-6/</w:t>
      </w:r>
      <w:r>
        <w:rPr>
          <w:sz w:val="26"/>
          <w:szCs w:val="26"/>
        </w:rPr>
        <w:fldChar w:fldCharType="end" w:fldLock="0"/>
      </w:r>
    </w:p>
    <w:p>
      <w:pPr>
        <w:pStyle w:val="Body"/>
        <w:rPr>
          <w:sz w:val="26"/>
          <w:szCs w:val="26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800"/>
        <w:gridCol w:w="3755"/>
        <w:gridCol w:w="4077"/>
      </w:tblGrid>
      <w:tr>
        <w:tblPrEx>
          <w:shd w:val="clear" w:color="auto" w:fill="auto"/>
        </w:tblPrEx>
        <w:trPr>
          <w:trHeight w:val="325" w:hRule="atLeast"/>
        </w:trPr>
        <w:tc>
          <w:tcPr>
            <w:tcW w:type="dxa" w:w="1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Days</w:t>
            </w:r>
          </w:p>
        </w:tc>
        <w:tc>
          <w:tcPr>
            <w:tcW w:type="dxa" w:w="37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14:textFill>
                  <w14:solidFill>
                    <w14:srgbClr w14:val="1E3755"/>
                  </w14:solidFill>
                </w14:textFill>
              </w:rPr>
              <w:t>Lesson Objectives</w:t>
            </w:r>
          </w:p>
        </w:tc>
        <w:tc>
          <w:tcPr>
            <w:tcW w:type="dxa" w:w="40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14:textFill>
                  <w14:solidFill>
                    <w14:srgbClr w14:val="1E3755"/>
                  </w14:solidFill>
                </w14:textFill>
              </w:rPr>
              <w:t xml:space="preserve">Remember to </w:t>
            </w:r>
            <w:r>
              <w:rPr>
                <w:rFonts w:ascii="Helvetica" w:hAnsi="Helvetica" w:hint="default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14:textFill>
                  <w14:solidFill>
                    <w14:srgbClr w14:val="1E3755"/>
                  </w14:solidFill>
                </w14:textFill>
              </w:rPr>
              <w:t>…</w:t>
            </w:r>
          </w:p>
        </w:tc>
      </w:tr>
      <w:tr>
        <w:tblPrEx>
          <w:shd w:val="clear" w:color="auto" w:fill="auto"/>
        </w:tblPrEx>
        <w:trPr>
          <w:trHeight w:val="1605" w:hRule="atLeast"/>
        </w:trPr>
        <w:tc>
          <w:tcPr>
            <w:tcW w:type="dxa" w:w="1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Monday</w:t>
            </w:r>
          </w:p>
        </w:tc>
        <w:tc>
          <w:tcPr>
            <w:tcW w:type="dxa" w:w="37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14:textFill>
                  <w14:solidFill>
                    <w14:srgbClr w14:val="1E3755"/>
                  </w14:solidFill>
                </w14:textFill>
              </w:rPr>
              <w:t>Lesson 1 - Simplify fractions</w:t>
            </w:r>
          </w:p>
        </w:tc>
        <w:tc>
          <w:tcPr>
            <w:tcW w:type="dxa" w:w="40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 xml:space="preserve">Use </w:t>
            </w:r>
            <w:r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the greatest common FACTOR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Use your times tables or a multiplication square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</w:pPr>
            <w:r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:lang w:val="en-US"/>
                <w14:textFill>
                  <w14:solidFill>
                    <w14:srgbClr w14:val="1E3755"/>
                  </w14:solidFill>
                </w14:textFill>
              </w:rPr>
              <w:t>Use a fraction wall</w:t>
            </w:r>
          </w:p>
        </w:tc>
      </w:tr>
      <w:tr>
        <w:tblPrEx>
          <w:shd w:val="clear" w:color="auto" w:fill="auto"/>
        </w:tblPrEx>
        <w:trPr>
          <w:trHeight w:val="645" w:hRule="atLeast"/>
        </w:trPr>
        <w:tc>
          <w:tcPr>
            <w:tcW w:type="dxa" w:w="1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Tuesday</w:t>
            </w:r>
          </w:p>
        </w:tc>
        <w:tc>
          <w:tcPr>
            <w:tcW w:type="dxa" w:w="37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14:textFill>
                  <w14:solidFill>
                    <w14:srgbClr w14:val="1E3755"/>
                  </w14:solidFill>
                </w14:textFill>
              </w:rPr>
              <w:t>Lesson 2 - Compare and order fractions</w:t>
            </w:r>
          </w:p>
        </w:tc>
        <w:tc>
          <w:tcPr>
            <w:tcW w:type="dxa" w:w="40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14:textFill>
                  <w14:solidFill>
                    <w14:srgbClr w14:val="1E3755"/>
                  </w14:solidFill>
                </w14:textFill>
              </w:rPr>
              <w:t>- find the common denominator in order to compare the fraction</w:t>
            </w:r>
          </w:p>
        </w:tc>
      </w:tr>
      <w:tr>
        <w:tblPrEx>
          <w:shd w:val="clear" w:color="auto" w:fill="auto"/>
        </w:tblPrEx>
        <w:trPr>
          <w:trHeight w:val="645" w:hRule="atLeast"/>
        </w:trPr>
        <w:tc>
          <w:tcPr>
            <w:tcW w:type="dxa" w:w="1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Wednesday</w:t>
            </w:r>
          </w:p>
        </w:tc>
        <w:tc>
          <w:tcPr>
            <w:tcW w:type="dxa" w:w="37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14:textFill>
                  <w14:solidFill>
                    <w14:srgbClr w14:val="1E3755"/>
                  </w14:solidFill>
                </w14:textFill>
              </w:rPr>
              <w:t>Lesson 3 - Add and subtract fractions</w:t>
            </w:r>
          </w:p>
        </w:tc>
        <w:tc>
          <w:tcPr>
            <w:tcW w:type="dxa" w:w="40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14:textFill>
                  <w14:solidFill>
                    <w14:srgbClr w14:val="1E3755"/>
                  </w14:solidFill>
                </w14:textFill>
              </w:rPr>
              <w:t>- find the common denominator before carrying out the operation</w:t>
            </w:r>
          </w:p>
        </w:tc>
      </w:tr>
      <w:tr>
        <w:tblPrEx>
          <w:shd w:val="clear" w:color="auto" w:fill="auto"/>
        </w:tblPrEx>
        <w:trPr>
          <w:trHeight w:val="645" w:hRule="atLeast"/>
        </w:trPr>
        <w:tc>
          <w:tcPr>
            <w:tcW w:type="dxa" w:w="1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Thursday</w:t>
            </w:r>
          </w:p>
        </w:tc>
        <w:tc>
          <w:tcPr>
            <w:tcW w:type="dxa" w:w="37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14:textFill>
                  <w14:solidFill>
                    <w14:srgbClr w14:val="1E3755"/>
                  </w14:solidFill>
                </w14:textFill>
              </w:rPr>
              <w:t>Lesson 4 - Mixed addition and subtraction</w:t>
            </w:r>
          </w:p>
        </w:tc>
        <w:tc>
          <w:tcPr>
            <w:tcW w:type="dxa" w:w="40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outline w:val="0"/>
                <w:color w:val="1e3754"/>
                <w:sz w:val="26"/>
                <w:szCs w:val="26"/>
                <w:shd w:val="clear" w:color="auto" w:fill="ffffff"/>
                <w:rtl w:val="0"/>
                <w14:textFill>
                  <w14:solidFill>
                    <w14:srgbClr w14:val="1E3755"/>
                  </w14:solidFill>
                </w14:textFill>
              </w:rPr>
              <w:t>- find the common denominator before carrying out the operation</w:t>
            </w:r>
          </w:p>
        </w:tc>
      </w:tr>
      <w:tr>
        <w:tblPrEx>
          <w:shd w:val="clear" w:color="auto" w:fill="auto"/>
        </w:tblPrEx>
        <w:trPr>
          <w:trHeight w:val="898" w:hRule="atLeast"/>
        </w:trPr>
        <w:tc>
          <w:tcPr>
            <w:tcW w:type="dxa" w:w="18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rtl w:val="0"/>
              </w:rPr>
              <w:t>Friday</w:t>
            </w:r>
          </w:p>
        </w:tc>
        <w:tc>
          <w:tcPr>
            <w:tcW w:type="dxa" w:w="37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Challenge - Friday challenge on the White Rose Home learning website</w:t>
            </w:r>
          </w:p>
        </w:tc>
        <w:tc>
          <w:tcPr>
            <w:tcW w:type="dxa" w:w="40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If you are not feeling confident enough start with Challenge 1 and 2.</w:t>
            </w:r>
          </w:p>
        </w:tc>
      </w:tr>
    </w:tbl>
    <w:p>
      <w:pPr>
        <w:pStyle w:val="Body"/>
        <w:rPr>
          <w:sz w:val="26"/>
          <w:szCs w:val="26"/>
        </w:rPr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For simplified videos, interactive tasks and extra activities please visit the BBC Bitesize website on the following link: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rStyle w:val="Hyperlink.0"/>
          <w:sz w:val="26"/>
          <w:szCs w:val="26"/>
        </w:rPr>
        <w:fldChar w:fldCharType="begin" w:fldLock="0"/>
      </w:r>
      <w:r>
        <w:rPr>
          <w:rStyle w:val="Hyperlink.0"/>
          <w:sz w:val="26"/>
          <w:szCs w:val="26"/>
        </w:rPr>
        <w:instrText xml:space="preserve"> HYPERLINK "https://www.bbc.co.uk/bitesize/tags/zncsscw/year-6-and-p7-lessons/1"</w:instrText>
      </w:r>
      <w:r>
        <w:rPr>
          <w:rStyle w:val="Hyperlink.0"/>
          <w:sz w:val="26"/>
          <w:szCs w:val="26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>https://www.bbc.co.uk/bitesize/tags/zncsscw/year-6-and-p7-lessons/1</w:t>
      </w:r>
      <w:r>
        <w:rPr>
          <w:sz w:val="26"/>
          <w:szCs w:val="26"/>
        </w:rPr>
        <w:fldChar w:fldCharType="end" w:fldLock="0"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Friday Challenge: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As a rough guide of difficulty levels: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Challenge 1 and 2</w:t>
      </w:r>
      <w:r>
        <w:rPr>
          <w:sz w:val="26"/>
          <w:szCs w:val="26"/>
          <w:rtl w:val="0"/>
          <w:lang w:val="en-US"/>
        </w:rPr>
        <w:t xml:space="preserve"> - are most suitable for ages 5 - 7.</w:t>
      </w:r>
    </w:p>
    <w:p>
      <w:pPr>
        <w:pStyle w:val="Body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Challenge 3 - 6 </w:t>
        <w:tab/>
        <w:t xml:space="preserve">  </w:t>
      </w:r>
      <w:r>
        <w:rPr>
          <w:sz w:val="26"/>
          <w:szCs w:val="26"/>
          <w:rtl w:val="0"/>
          <w:lang w:val="en-US"/>
        </w:rPr>
        <w:t>- are most suitable for ages 7 - 11.</w:t>
      </w:r>
    </w:p>
    <w:p>
      <w:pPr>
        <w:pStyle w:val="Body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Challenge 7 - 9 </w:t>
        <w:tab/>
        <w:t xml:space="preserve">  </w:t>
      </w:r>
      <w:r>
        <w:rPr>
          <w:sz w:val="26"/>
          <w:szCs w:val="26"/>
          <w:rtl w:val="0"/>
          <w:lang w:val="en-US"/>
        </w:rPr>
        <w:t>- are most suitable for ages 11-15.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Remember, it is so much fun working on a challenge with your family. Get them involved too!</w:t>
      </w:r>
    </w:p>
    <w:p>
      <w:pPr>
        <w:pStyle w:val="Body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